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ANEXO </w:t>
      </w:r>
      <w:r>
        <w:rPr>
          <w:rFonts w:cs="Arial" w:ascii="Arial" w:hAnsi="Arial"/>
          <w:b/>
        </w:rPr>
        <w:t>III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FORMULÁRIO DE INSCRIÇÃO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(Não incluir informações além das solicitadas)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Inscrição para INSTRUTORIA:</w:t>
      </w:r>
    </w:p>
    <w:tbl>
      <w:tblPr>
        <w:tblW w:w="952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8"/>
      </w:tblGrid>
      <w:tr>
        <w:trPr>
          <w:trHeight w:val="454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Identificação</w:t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Empresa:</w:t>
            </w:r>
          </w:p>
        </w:tc>
        <w:tc>
          <w:tcPr>
            <w:tcW w:w="6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CNPJ :              </w:t>
            </w: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6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Web</w:t>
            </w:r>
            <w:r>
              <w:rPr>
                <w:rFonts w:cs="Arial" w:ascii="Arial" w:hAnsi="Arial"/>
                <w:i/>
              </w:rPr>
              <w:t>site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6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Telefone:</w:t>
            </w:r>
          </w:p>
        </w:tc>
        <w:tc>
          <w:tcPr>
            <w:tcW w:w="6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Bairro: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CEP: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C/C: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Experiência da Empresa: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883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Área de Atuação: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Profissionais Indicados:</w:t>
            </w:r>
          </w:p>
        </w:tc>
      </w:tr>
      <w:tr>
        <w:trPr/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*Anexar currículo individual de cada profissional inscrito, conforme o anexo V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Profissional 1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Regional de atuação (Conforme anexo III):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Profissional 2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Nome: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Regional de atuação (Conforme anexo III):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Profissional 3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Nome: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Regional de atuação (Conforme anexo III):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Atestados e informações complementares da Empresa:</w:t>
            </w:r>
          </w:p>
        </w:tc>
      </w:tr>
      <w:tr>
        <w:trPr>
          <w:trHeight w:val="1780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Reservado para o SENAR:</w:t>
            </w:r>
          </w:p>
        </w:tc>
      </w:tr>
      <w:tr>
        <w:trPr/>
        <w:tc>
          <w:tcPr>
            <w:tcW w:w="95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g">
                  <w:drawing>
                    <wp:anchor behindDoc="0" distT="0" distB="0" distL="114300" distR="114300" simplePos="0" locked="0" layoutInCell="1" allowOverlap="1" relativeHeight="6" wp14:anchorId="425B0DF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9435" cy="191135"/>
                      <wp:effectExtent l="0" t="0" r="19050" b="19050"/>
                      <wp:wrapNone/>
                      <wp:docPr id="1" name="Agrupar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505520" y="0"/>
                                  <a:ext cx="323280" cy="190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323280" cy="190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Agrupar 1" style="position:absolute;margin-left:180.65pt;margin-top:20.5pt;width:144pt;height:15pt" coordorigin="3613,410" coordsize="2880,300">
                      <v:rect id="shape_0" ID="Retângulo 2" fillcolor="white" stroked="t" style="position:absolute;left:5984;top:410;width:508;height:299">
                        <v:textbo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  <v:rect id="shape_0" ID="Retângulo 5" fillcolor="white" stroked="t" style="position:absolute;left:3613;top:410;width:508;height:299">
                        <v:textbo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v:textbox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APROVAÇÃO                       SIM                            NÃO                         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___/___/______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da Comissão de Avaliação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68" w:header="709" w:top="2269" w:footer="1381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1270" distL="114300" distR="120015" simplePos="0" locked="0" layoutInCell="1" allowOverlap="1" relativeHeight="5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560310" cy="970280"/>
          <wp:effectExtent l="0" t="0" r="0" b="0"/>
          <wp:wrapNone/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15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1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315da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315da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c4f20"/>
    <w:pPr>
      <w:spacing w:beforeAutospacing="1" w:afterAutospacing="1"/>
    </w:pPr>
    <w:rPr>
      <w:rFonts w:ascii="Times New Roman" w:hAnsi="Times New Roman" w:eastAsia="Cambria" w:cs="Times New Roman" w:eastAsiaTheme="minorHAnsi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102</Words>
  <Characters>664</Characters>
  <CharactersWithSpaces>948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2019-11-13T18:41:00Z</dcterms:created>
  <dc:creator>Diogo Figuel</dc:creator>
  <dc:description/>
  <dc:language>pt-BR</dc:language>
  <cp:lastModifiedBy/>
  <cp:lastPrinted>2018-11-06T19:39:00Z</cp:lastPrinted>
  <dcterms:modified xsi:type="dcterms:W3CDTF">2020-02-07T16:24:26Z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